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C62" w:rsidRPr="00EF2C62" w:rsidRDefault="009A7D0E" w:rsidP="00303132">
      <w:pPr>
        <w:pStyle w:val="Titolo1"/>
        <w:spacing w:before="76"/>
        <w:jc w:val="center"/>
      </w:pPr>
      <w:r w:rsidRPr="00EF2C62">
        <w:rPr>
          <w:noProof/>
          <w:lang w:val="it-IT" w:eastAsia="it-IT"/>
        </w:rPr>
        <w:drawing>
          <wp:anchor distT="0" distB="0" distL="0" distR="0" simplePos="0" relativeHeight="1048" behindDoc="0" locked="0" layoutInCell="1" allowOverlap="1" wp14:anchorId="0B525B47" wp14:editId="71846C09">
            <wp:simplePos x="0" y="0"/>
            <wp:positionH relativeFrom="page">
              <wp:posOffset>178435</wp:posOffset>
            </wp:positionH>
            <wp:positionV relativeFrom="paragraph">
              <wp:posOffset>-3231</wp:posOffset>
            </wp:positionV>
            <wp:extent cx="1652206" cy="8570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52206" cy="857082"/>
                    </a:xfrm>
                    <a:prstGeom prst="rect">
                      <a:avLst/>
                    </a:prstGeom>
                  </pic:spPr>
                </pic:pic>
              </a:graphicData>
            </a:graphic>
          </wp:anchor>
        </w:drawing>
      </w:r>
      <w:bookmarkStart w:id="0" w:name="Alta_Scuola_Politecnica"/>
      <w:bookmarkEnd w:id="0"/>
      <w:r w:rsidR="00EF2C62" w:rsidRPr="00EF2C62">
        <w:t>Alta Scuola Politecnica</w:t>
      </w:r>
    </w:p>
    <w:p w:rsidR="00EF2C62" w:rsidRPr="00846A6A" w:rsidRDefault="008F36C3" w:rsidP="00303132">
      <w:pPr>
        <w:ind w:left="3420"/>
        <w:jc w:val="center"/>
        <w:rPr>
          <w:b/>
          <w:color w:val="548DD4" w:themeColor="text2" w:themeTint="99"/>
          <w:sz w:val="32"/>
          <w:szCs w:val="32"/>
        </w:rPr>
      </w:pPr>
      <w:r>
        <w:rPr>
          <w:b/>
          <w:color w:val="548DD4" w:themeColor="text2" w:themeTint="99"/>
          <w:sz w:val="32"/>
          <w:szCs w:val="32"/>
        </w:rPr>
        <w:tab/>
        <w:t>Course on Communication Skills</w:t>
      </w:r>
    </w:p>
    <w:p w:rsidR="00EF2C62" w:rsidRPr="00846A6A" w:rsidRDefault="00EF2C62" w:rsidP="00303132">
      <w:pPr>
        <w:ind w:left="3420"/>
        <w:jc w:val="both"/>
      </w:pPr>
    </w:p>
    <w:p w:rsidR="00EF2C62" w:rsidRPr="00846A6A" w:rsidRDefault="00EF2C62" w:rsidP="00303132">
      <w:pPr>
        <w:ind w:left="3420"/>
        <w:jc w:val="both"/>
      </w:pPr>
    </w:p>
    <w:p w:rsidR="00EF2C62" w:rsidRPr="00646D1E" w:rsidRDefault="00EF2C62" w:rsidP="00303132">
      <w:pPr>
        <w:ind w:left="3420"/>
        <w:jc w:val="both"/>
      </w:pPr>
      <w:r w:rsidRPr="00646D1E">
        <w:rPr>
          <w:b/>
          <w:color w:val="548DD4" w:themeColor="text2" w:themeTint="99"/>
        </w:rPr>
        <w:t>Coordinator</w:t>
      </w:r>
      <w:r w:rsidR="008F36C3" w:rsidRPr="00646D1E">
        <w:rPr>
          <w:b/>
          <w:color w:val="548DD4" w:themeColor="text2" w:themeTint="99"/>
        </w:rPr>
        <w:t xml:space="preserve"> </w:t>
      </w:r>
      <w:r w:rsidR="008F36C3" w:rsidRPr="00646D1E">
        <w:t>Nicoletta di Blas, Dept. of Electronics, Information and Bioengineering,</w:t>
      </w:r>
      <w:r w:rsidR="002353F6">
        <w:t xml:space="preserve"> </w:t>
      </w:r>
      <w:proofErr w:type="spellStart"/>
      <w:r w:rsidR="008F36C3" w:rsidRPr="00646D1E">
        <w:t>Poli</w:t>
      </w:r>
      <w:bookmarkStart w:id="1" w:name="_GoBack"/>
      <w:bookmarkEnd w:id="1"/>
      <w:r w:rsidR="008F36C3" w:rsidRPr="00646D1E">
        <w:t>tecnico</w:t>
      </w:r>
      <w:proofErr w:type="spellEnd"/>
      <w:r w:rsidR="008F36C3" w:rsidRPr="00646D1E">
        <w:t xml:space="preserve"> di Milano</w:t>
      </w:r>
    </w:p>
    <w:p w:rsidR="00A87D4C" w:rsidRPr="00646D1E" w:rsidRDefault="00A87D4C" w:rsidP="00303132">
      <w:pPr>
        <w:ind w:left="3420"/>
        <w:jc w:val="both"/>
      </w:pPr>
    </w:p>
    <w:p w:rsidR="008F36C3" w:rsidRDefault="008F36C3" w:rsidP="008F36C3">
      <w:pPr>
        <w:ind w:left="3402"/>
        <w:jc w:val="both"/>
      </w:pPr>
      <w:r>
        <w:t>Since 2017, a course on “Communication Skills” has been offered each year to ASP students. The course is inspired by the MIT model of Communication-Intensive courses, where communication principles are applied to specific subject matters and areas of interest for the students. Likewise, the “Communication Skills” for ASP spans the whole program, asking students to apply communication principles to the spring school’s paper first and then to the final project document and presentation.</w:t>
      </w:r>
    </w:p>
    <w:p w:rsidR="008F36C3" w:rsidRDefault="00646D1E" w:rsidP="008F36C3">
      <w:pPr>
        <w:ind w:left="3402"/>
        <w:jc w:val="both"/>
      </w:pPr>
      <w:r w:rsidRPr="00646D1E">
        <w:t>The course</w:t>
      </w:r>
      <w:r w:rsidR="008F36C3">
        <w:t xml:space="preserve"> enhances the online, asynchronous component, to fit the program’s need of optimizing the students’ mobility.</w:t>
      </w:r>
    </w:p>
    <w:p w:rsidR="00EF2C62" w:rsidRDefault="00EF2C62" w:rsidP="008F36C3">
      <w:pPr>
        <w:ind w:left="3420"/>
        <w:jc w:val="both"/>
      </w:pPr>
    </w:p>
    <w:p w:rsidR="008F36C3" w:rsidRDefault="008F36C3" w:rsidP="008F36C3">
      <w:pPr>
        <w:ind w:left="3420"/>
        <w:jc w:val="both"/>
        <w:rPr>
          <w:b/>
          <w:color w:val="548DD4" w:themeColor="text2" w:themeTint="99"/>
        </w:rPr>
      </w:pPr>
      <w:r w:rsidRPr="008F36C3">
        <w:rPr>
          <w:b/>
          <w:color w:val="548DD4" w:themeColor="text2" w:themeTint="99"/>
        </w:rPr>
        <w:t>O</w:t>
      </w:r>
      <w:r w:rsidR="00650195">
        <w:rPr>
          <w:b/>
          <w:color w:val="548DD4" w:themeColor="text2" w:themeTint="99"/>
        </w:rPr>
        <w:t>bjectives</w:t>
      </w:r>
    </w:p>
    <w:p w:rsidR="008F36C3" w:rsidRDefault="008F36C3" w:rsidP="008F36C3">
      <w:pPr>
        <w:ind w:left="3402"/>
        <w:jc w:val="both"/>
      </w:pPr>
      <w:r>
        <w:t xml:space="preserve">The course aims at (1) raising the students’ awareness on communication relevance and issues, with a special emphasis on the “human” factor (“addressing the addressee”) and (2) equipping the students with basic and advanced skills on how to be clear and persuasive, in oral and written communication (public speaking and report writing). </w:t>
      </w:r>
    </w:p>
    <w:p w:rsidR="008F36C3" w:rsidRDefault="008F36C3" w:rsidP="008F36C3">
      <w:pPr>
        <w:ind w:left="3402"/>
        <w:jc w:val="both"/>
      </w:pPr>
      <w:r>
        <w:t>In addition, following an experimental activity carried out in year 2019, a support to “mentoring” will be included, in the form of a video-tutorial on how to make a CV (with examples). This input is meant to be followed up by peer-tutoring (ASP alumni).</w:t>
      </w:r>
    </w:p>
    <w:p w:rsidR="00650195" w:rsidRDefault="00650195" w:rsidP="008F36C3">
      <w:pPr>
        <w:ind w:left="3402"/>
        <w:jc w:val="both"/>
      </w:pPr>
    </w:p>
    <w:p w:rsidR="00650195" w:rsidRDefault="00650195" w:rsidP="00650195">
      <w:pPr>
        <w:ind w:left="3420"/>
        <w:jc w:val="both"/>
        <w:rPr>
          <w:b/>
          <w:color w:val="548DD4" w:themeColor="text2" w:themeTint="99"/>
        </w:rPr>
      </w:pPr>
      <w:r w:rsidRPr="00650195">
        <w:rPr>
          <w:b/>
          <w:color w:val="548DD4" w:themeColor="text2" w:themeTint="99"/>
        </w:rPr>
        <w:t>Syllabus</w:t>
      </w:r>
    </w:p>
    <w:p w:rsidR="00650195" w:rsidRDefault="00650195" w:rsidP="00650195">
      <w:pPr>
        <w:ind w:left="3420"/>
        <w:jc w:val="both"/>
        <w:rPr>
          <w:b/>
          <w:color w:val="548DD4" w:themeColor="text2" w:themeTint="99"/>
        </w:rPr>
      </w:pPr>
    </w:p>
    <w:p w:rsidR="00650195" w:rsidRPr="00650195" w:rsidRDefault="00650195" w:rsidP="00650195">
      <w:pPr>
        <w:ind w:left="3420"/>
        <w:jc w:val="both"/>
        <w:rPr>
          <w:b/>
          <w:i/>
          <w:lang w:val="en-GB"/>
        </w:rPr>
      </w:pPr>
      <w:r w:rsidRPr="00650195">
        <w:rPr>
          <w:b/>
          <w:i/>
          <w:lang w:val="en-GB"/>
        </w:rPr>
        <w:t>PART 1: communication – basic</w:t>
      </w:r>
    </w:p>
    <w:p w:rsidR="00650195" w:rsidRPr="001C7E13" w:rsidRDefault="00650195" w:rsidP="00650195">
      <w:pPr>
        <w:pStyle w:val="Paragrafoelenco"/>
        <w:numPr>
          <w:ilvl w:val="0"/>
          <w:numId w:val="4"/>
        </w:numPr>
        <w:jc w:val="both"/>
      </w:pPr>
      <w:r w:rsidRPr="000D1162">
        <w:t>Basic elements of communication sciences &amp; rhetoric</w:t>
      </w:r>
      <w:r>
        <w:t xml:space="preserve">. The focus is </w:t>
      </w:r>
      <w:r w:rsidRPr="001C7E13">
        <w:t xml:space="preserve">on "how to </w:t>
      </w:r>
      <w:r>
        <w:t>be</w:t>
      </w:r>
      <w:r w:rsidRPr="001C7E13">
        <w:t xml:space="preserve"> clear", taking into proper consideration the addressee(s) and the context (common ground).</w:t>
      </w:r>
    </w:p>
    <w:p w:rsidR="00650195" w:rsidRPr="000D1162" w:rsidRDefault="00650195" w:rsidP="00650195">
      <w:pPr>
        <w:pStyle w:val="Paragrafoelenco"/>
        <w:numPr>
          <w:ilvl w:val="0"/>
          <w:numId w:val="4"/>
        </w:numPr>
        <w:jc w:val="both"/>
      </w:pPr>
      <w:r>
        <w:t>Assignment</w:t>
      </w:r>
      <w:r w:rsidRPr="000D1162">
        <w:t xml:space="preserve">: </w:t>
      </w:r>
      <w:r>
        <w:t xml:space="preserve">executive summary of the spring school’s final paper. </w:t>
      </w:r>
    </w:p>
    <w:p w:rsidR="00650195" w:rsidRPr="00650195" w:rsidRDefault="00650195" w:rsidP="00650195">
      <w:pPr>
        <w:ind w:left="3420"/>
        <w:jc w:val="both"/>
        <w:rPr>
          <w:b/>
          <w:i/>
          <w:lang w:val="en-GB"/>
        </w:rPr>
      </w:pPr>
    </w:p>
    <w:p w:rsidR="00650195" w:rsidRPr="000D1162" w:rsidRDefault="00650195" w:rsidP="00650195">
      <w:pPr>
        <w:ind w:left="3420"/>
        <w:jc w:val="both"/>
      </w:pPr>
      <w:r w:rsidRPr="00650195">
        <w:rPr>
          <w:b/>
          <w:i/>
          <w:lang w:val="en-GB"/>
        </w:rPr>
        <w:t>PART 2: communication – advanced</w:t>
      </w:r>
    </w:p>
    <w:p w:rsidR="00650195" w:rsidRPr="000D1162" w:rsidRDefault="00650195" w:rsidP="00650195">
      <w:pPr>
        <w:pStyle w:val="Paragrafoelenco"/>
        <w:numPr>
          <w:ilvl w:val="0"/>
          <w:numId w:val="4"/>
        </w:numPr>
        <w:jc w:val="both"/>
      </w:pPr>
      <w:r w:rsidRPr="000D1162">
        <w:t xml:space="preserve">Advanced elements of communication: argumentation </w:t>
      </w:r>
      <w:r>
        <w:t>theory. The focus is on “how to be persuasive”, as well as on being able to identify potentially deceitful arguments.</w:t>
      </w:r>
    </w:p>
    <w:p w:rsidR="00650195" w:rsidRPr="000D1162" w:rsidRDefault="00650195" w:rsidP="00650195">
      <w:pPr>
        <w:pStyle w:val="Paragrafoelenco"/>
        <w:numPr>
          <w:ilvl w:val="0"/>
          <w:numId w:val="4"/>
        </w:numPr>
        <w:jc w:val="both"/>
      </w:pPr>
      <w:r>
        <w:t>Assignment</w:t>
      </w:r>
      <w:r w:rsidRPr="000D1162">
        <w:t xml:space="preserve">: apply guidelines to the final project </w:t>
      </w:r>
      <w:r>
        <w:t>defense.</w:t>
      </w:r>
    </w:p>
    <w:p w:rsidR="00650195" w:rsidRDefault="00650195" w:rsidP="00650195">
      <w:pPr>
        <w:jc w:val="both"/>
        <w:rPr>
          <w:b/>
          <w:bCs/>
        </w:rPr>
      </w:pPr>
    </w:p>
    <w:p w:rsidR="00650195" w:rsidRPr="00650195" w:rsidRDefault="00650195" w:rsidP="00650195">
      <w:pPr>
        <w:ind w:left="3420"/>
        <w:jc w:val="both"/>
        <w:rPr>
          <w:b/>
          <w:i/>
          <w:lang w:val="en-GB"/>
        </w:rPr>
      </w:pPr>
      <w:r w:rsidRPr="00650195">
        <w:rPr>
          <w:b/>
          <w:i/>
          <w:lang w:val="en-GB"/>
        </w:rPr>
        <w:t>PART 3: final project presentation &amp; defense</w:t>
      </w:r>
    </w:p>
    <w:p w:rsidR="00650195" w:rsidRDefault="00650195" w:rsidP="00650195">
      <w:pPr>
        <w:pStyle w:val="Paragrafoelenco"/>
        <w:numPr>
          <w:ilvl w:val="0"/>
          <w:numId w:val="4"/>
        </w:numPr>
        <w:jc w:val="both"/>
      </w:pPr>
      <w:r w:rsidRPr="000D1162">
        <w:t>Public speaking and presentation skills</w:t>
      </w:r>
    </w:p>
    <w:p w:rsidR="00650195" w:rsidRPr="000D1162" w:rsidRDefault="00650195" w:rsidP="00650195">
      <w:pPr>
        <w:pStyle w:val="Paragrafoelenco"/>
        <w:numPr>
          <w:ilvl w:val="0"/>
          <w:numId w:val="4"/>
        </w:numPr>
        <w:jc w:val="both"/>
      </w:pPr>
      <w:r>
        <w:t>Assignment</w:t>
      </w:r>
      <w:r w:rsidRPr="000D1162">
        <w:t xml:space="preserve">: apply guidelines to the final project </w:t>
      </w:r>
      <w:r>
        <w:t>presentation.</w:t>
      </w:r>
    </w:p>
    <w:p w:rsidR="00650195" w:rsidRDefault="00650195" w:rsidP="00650195">
      <w:pPr>
        <w:jc w:val="both"/>
        <w:rPr>
          <w:b/>
          <w:color w:val="548DD4" w:themeColor="text2" w:themeTint="99"/>
        </w:rPr>
      </w:pPr>
    </w:p>
    <w:p w:rsidR="00650195" w:rsidRDefault="00650195" w:rsidP="00650195">
      <w:pPr>
        <w:jc w:val="both"/>
        <w:rPr>
          <w:b/>
          <w:color w:val="548DD4" w:themeColor="text2" w:themeTint="99"/>
        </w:rPr>
      </w:pPr>
    </w:p>
    <w:p w:rsidR="00846A6A" w:rsidRPr="00646D1E" w:rsidRDefault="00646D1E" w:rsidP="00650195">
      <w:pPr>
        <w:ind w:left="3402"/>
        <w:jc w:val="both"/>
        <w:rPr>
          <w:b/>
          <w:color w:val="548DD4" w:themeColor="text2" w:themeTint="99"/>
        </w:rPr>
      </w:pPr>
      <w:r>
        <w:rPr>
          <w:b/>
          <w:color w:val="548DD4" w:themeColor="text2" w:themeTint="99"/>
        </w:rPr>
        <w:t xml:space="preserve">TIME LINE: </w:t>
      </w:r>
      <w:r w:rsidR="008F36C3">
        <w:rPr>
          <w:b/>
          <w:color w:val="548DD4" w:themeColor="text2" w:themeTint="99"/>
        </w:rPr>
        <w:t>Year 1</w:t>
      </w:r>
      <w:r w:rsidR="008F36C3">
        <w:rPr>
          <w:b/>
          <w:color w:val="548DD4" w:themeColor="text2" w:themeTint="99"/>
          <w:vertAlign w:val="superscript"/>
        </w:rPr>
        <w:t>st</w:t>
      </w:r>
      <w:r>
        <w:rPr>
          <w:b/>
          <w:color w:val="548DD4" w:themeColor="text2" w:themeTint="99"/>
        </w:rPr>
        <w:t xml:space="preserve">, May </w:t>
      </w:r>
      <w:r w:rsidR="00846A6A">
        <w:rPr>
          <w:b/>
          <w:color w:val="548DD4" w:themeColor="text2" w:themeTint="99"/>
        </w:rPr>
        <w:t>–</w:t>
      </w:r>
      <w:r w:rsidR="008F36C3">
        <w:rPr>
          <w:b/>
          <w:color w:val="548DD4" w:themeColor="text2" w:themeTint="99"/>
        </w:rPr>
        <w:t>Year 2</w:t>
      </w:r>
      <w:r w:rsidR="008F36C3">
        <w:rPr>
          <w:b/>
          <w:color w:val="548DD4" w:themeColor="text2" w:themeTint="99"/>
          <w:vertAlign w:val="superscript"/>
        </w:rPr>
        <w:t>nd</w:t>
      </w:r>
      <w:r w:rsidRPr="00646D1E">
        <w:rPr>
          <w:b/>
          <w:color w:val="548DD4" w:themeColor="text2" w:themeTint="99"/>
        </w:rPr>
        <w:t>,</w:t>
      </w:r>
      <w:r>
        <w:rPr>
          <w:b/>
          <w:color w:val="548DD4" w:themeColor="text2" w:themeTint="99"/>
        </w:rPr>
        <w:t xml:space="preserve"> </w:t>
      </w:r>
      <w:r w:rsidRPr="00646D1E">
        <w:rPr>
          <w:b/>
          <w:color w:val="548DD4" w:themeColor="text2" w:themeTint="99"/>
        </w:rPr>
        <w:t>Sept.</w:t>
      </w:r>
    </w:p>
    <w:p w:rsidR="009A12DB" w:rsidRPr="000F64C8" w:rsidRDefault="009A12DB" w:rsidP="00303132">
      <w:pPr>
        <w:ind w:left="3420"/>
        <w:jc w:val="both"/>
        <w:rPr>
          <w:b/>
          <w:color w:val="548DD4" w:themeColor="text2" w:themeTint="99"/>
        </w:rPr>
      </w:pPr>
    </w:p>
    <w:p w:rsidR="00846A6A" w:rsidRPr="008F36C3" w:rsidRDefault="008F36C3" w:rsidP="0058327B">
      <w:pPr>
        <w:ind w:left="3420"/>
        <w:jc w:val="both"/>
        <w:rPr>
          <w:b/>
          <w:vertAlign w:val="superscript"/>
        </w:rPr>
      </w:pPr>
      <w:r>
        <w:rPr>
          <w:b/>
        </w:rPr>
        <w:t>May, Year 1</w:t>
      </w:r>
      <w:r>
        <w:rPr>
          <w:b/>
          <w:vertAlign w:val="superscript"/>
        </w:rPr>
        <w:t>st</w:t>
      </w:r>
    </w:p>
    <w:p w:rsidR="00846A6A" w:rsidRPr="008F36C3" w:rsidRDefault="00D7596C" w:rsidP="00303132">
      <w:pPr>
        <w:ind w:left="3420"/>
        <w:jc w:val="both"/>
        <w:rPr>
          <w:b/>
          <w:i/>
          <w:lang w:val="en-GB"/>
        </w:rPr>
      </w:pPr>
      <w:r w:rsidRPr="001D365B">
        <w:rPr>
          <w:b/>
          <w:i/>
          <w:noProof/>
          <w:lang w:val="it-IT" w:eastAsia="it-IT"/>
        </w:rPr>
        <mc:AlternateContent>
          <mc:Choice Requires="wpg">
            <w:drawing>
              <wp:anchor distT="0" distB="0" distL="114300" distR="114300" simplePos="0" relativeHeight="251659264" behindDoc="0" locked="0" layoutInCell="1" allowOverlap="1" wp14:anchorId="2D114D72" wp14:editId="0BD4DF6A">
                <wp:simplePos x="0" y="0"/>
                <wp:positionH relativeFrom="page">
                  <wp:posOffset>2080260</wp:posOffset>
                </wp:positionH>
                <wp:positionV relativeFrom="page">
                  <wp:posOffset>388620</wp:posOffset>
                </wp:positionV>
                <wp:extent cx="6350" cy="10087610"/>
                <wp:effectExtent l="3810" t="7620" r="8890" b="1079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0087610"/>
                          <a:chOff x="3276" y="612"/>
                          <a:chExt cx="10" cy="15886"/>
                        </a:xfrm>
                      </wpg:grpSpPr>
                      <wps:wsp>
                        <wps:cNvPr id="3" name="AutoShape 11"/>
                        <wps:cNvSpPr>
                          <a:spLocks/>
                        </wps:cNvSpPr>
                        <wps:spPr bwMode="auto">
                          <a:xfrm>
                            <a:off x="3280" y="612"/>
                            <a:ext cx="2" cy="1532"/>
                          </a:xfrm>
                          <a:custGeom>
                            <a:avLst/>
                            <a:gdLst>
                              <a:gd name="T0" fmla="+- 0 612 612"/>
                              <a:gd name="T1" fmla="*/ 612 h 1532"/>
                              <a:gd name="T2" fmla="+- 0 792 612"/>
                              <a:gd name="T3" fmla="*/ 792 h 1532"/>
                              <a:gd name="T4" fmla="+- 0 792 612"/>
                              <a:gd name="T5" fmla="*/ 792 h 1532"/>
                              <a:gd name="T6" fmla="+- 0 2143 612"/>
                              <a:gd name="T7" fmla="*/ 2143 h 1532"/>
                            </a:gdLst>
                            <a:ahLst/>
                            <a:cxnLst>
                              <a:cxn ang="0">
                                <a:pos x="0" y="T1"/>
                              </a:cxn>
                              <a:cxn ang="0">
                                <a:pos x="0" y="T3"/>
                              </a:cxn>
                              <a:cxn ang="0">
                                <a:pos x="0" y="T5"/>
                              </a:cxn>
                              <a:cxn ang="0">
                                <a:pos x="0" y="T7"/>
                              </a:cxn>
                            </a:cxnLst>
                            <a:rect l="0" t="0" r="r" b="b"/>
                            <a:pathLst>
                              <a:path h="1532">
                                <a:moveTo>
                                  <a:pt x="0" y="0"/>
                                </a:moveTo>
                                <a:lnTo>
                                  <a:pt x="0" y="180"/>
                                </a:lnTo>
                                <a:moveTo>
                                  <a:pt x="0" y="180"/>
                                </a:moveTo>
                                <a:lnTo>
                                  <a:pt x="0" y="15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2"/>
                        <wps:cNvCnPr>
                          <a:cxnSpLocks noChangeShapeType="1"/>
                        </wps:cNvCnPr>
                        <wps:spPr bwMode="auto">
                          <a:xfrm>
                            <a:off x="3281" y="2143"/>
                            <a:ext cx="0" cy="117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3"/>
                        <wps:cNvCnPr>
                          <a:cxnSpLocks noChangeShapeType="1"/>
                        </wps:cNvCnPr>
                        <wps:spPr bwMode="auto">
                          <a:xfrm>
                            <a:off x="3281" y="13913"/>
                            <a:ext cx="0" cy="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ECA10F" id="Group 10" o:spid="_x0000_s1026" style="position:absolute;margin-left:163.8pt;margin-top:30.6pt;width:.5pt;height:794.3pt;z-index:251659264;mso-position-horizontal-relative:page;mso-position-vertical-relative:page" coordorigin="3276,612" coordsize="10,1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">
                <v:shape id="AutoShape 11" o:spid="_x0000_s1027" style="position:absolute;left:3280;top:612;width:2;height:1532;visibility:visible;mso-wrap-style:square;v-text-anchor:top" coordsize="2,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" path="m,l,180t,l,1531e" filled="f" strokeweight=".48pt">
                  <v:path arrowok="t" o:connecttype="custom" o:connectlocs="0,612;0,792;0,792;0,2143" o:connectangles="0,0,0,0"/>
                </v:shape>
                <v:line id="Line 12" o:spid="_x0000_s1028" style="position:absolute;visibility:visible;mso-wrap-style:square" from="3281,2143" to="3281,1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3" o:spid="_x0000_s1029" style="position:absolute;visibility:visible;mso-wrap-style:square" from="3281,13913" to="3281,16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anchorx="page" anchory="page"/>
              </v:group>
            </w:pict>
          </mc:Fallback>
        </mc:AlternateContent>
      </w:r>
      <w:proofErr w:type="spellStart"/>
      <w:r w:rsidR="008F36C3" w:rsidRPr="008F36C3">
        <w:rPr>
          <w:b/>
          <w:i/>
          <w:lang w:val="en-GB"/>
        </w:rPr>
        <w:t>Kick-OFF</w:t>
      </w:r>
      <w:proofErr w:type="spellEnd"/>
    </w:p>
    <w:p w:rsidR="008F36C3" w:rsidRPr="008F36C3" w:rsidRDefault="008F36C3" w:rsidP="008F36C3">
      <w:pPr>
        <w:widowControl/>
        <w:autoSpaceDE/>
        <w:autoSpaceDN/>
        <w:ind w:left="3402"/>
        <w:contextualSpacing/>
        <w:jc w:val="both"/>
      </w:pPr>
      <w:r w:rsidRPr="008F36C3">
        <w:rPr>
          <w:b/>
          <w:bCs/>
        </w:rPr>
        <w:t xml:space="preserve">(In presence) </w:t>
      </w:r>
      <w:r>
        <w:t xml:space="preserve">Introduction to the course </w:t>
      </w:r>
      <w:r w:rsidRPr="008F36C3">
        <w:t xml:space="preserve">Explanation on how the course </w:t>
      </w:r>
      <w:r w:rsidR="00646D1E">
        <w:t>work.</w:t>
      </w:r>
    </w:p>
    <w:p w:rsidR="00846A6A" w:rsidRPr="008F36C3" w:rsidRDefault="00846A6A" w:rsidP="00303132">
      <w:pPr>
        <w:ind w:left="3420"/>
        <w:jc w:val="both"/>
      </w:pPr>
    </w:p>
    <w:p w:rsidR="00303132" w:rsidRPr="008F36C3" w:rsidRDefault="008F36C3" w:rsidP="00303132">
      <w:pPr>
        <w:ind w:left="3420"/>
        <w:jc w:val="both"/>
        <w:rPr>
          <w:b/>
          <w:vertAlign w:val="superscript"/>
        </w:rPr>
      </w:pPr>
      <w:r>
        <w:rPr>
          <w:b/>
        </w:rPr>
        <w:t>Year 1</w:t>
      </w:r>
      <w:r>
        <w:rPr>
          <w:b/>
          <w:vertAlign w:val="superscript"/>
        </w:rPr>
        <w:t>st</w:t>
      </w:r>
    </w:p>
    <w:p w:rsidR="008F36C3" w:rsidRPr="008F36C3" w:rsidRDefault="008F36C3" w:rsidP="008F36C3">
      <w:pPr>
        <w:widowControl/>
        <w:autoSpaceDE/>
        <w:autoSpaceDN/>
        <w:ind w:firstLine="3402"/>
        <w:contextualSpacing/>
        <w:jc w:val="both"/>
      </w:pPr>
      <w:proofErr w:type="spellStart"/>
      <w:r>
        <w:rPr>
          <w:b/>
          <w:i/>
        </w:rPr>
        <w:t>Mooc</w:t>
      </w:r>
      <w:proofErr w:type="spellEnd"/>
      <w:r w:rsidRPr="008F36C3">
        <w:t xml:space="preserve"> </w:t>
      </w:r>
      <w:r>
        <w:t>by the instructor on all the 3 parts of the course (online)</w:t>
      </w:r>
    </w:p>
    <w:p w:rsidR="00650195" w:rsidRDefault="008F36C3" w:rsidP="008F36C3">
      <w:pPr>
        <w:widowControl/>
        <w:autoSpaceDE/>
        <w:autoSpaceDN/>
        <w:ind w:left="3402"/>
        <w:contextualSpacing/>
        <w:jc w:val="both"/>
      </w:pPr>
      <w:r w:rsidRPr="008F36C3">
        <w:t xml:space="preserve">The MOOC deals with: how to be clear, how to be persuasive, how to present in public, how to write a project proposal, how to write a scientific paper. It is organized into 5 “weeks”, each divided into 5 modules, and is complemented by quizzes and exercises. </w:t>
      </w:r>
    </w:p>
    <w:p w:rsidR="00646D1E" w:rsidRDefault="00646D1E">
      <w:pPr>
        <w:rPr>
          <w:b/>
        </w:rPr>
      </w:pPr>
      <w:r>
        <w:rPr>
          <w:b/>
        </w:rPr>
        <w:br w:type="page"/>
      </w:r>
    </w:p>
    <w:p w:rsidR="00846C62" w:rsidRPr="008F36C3" w:rsidRDefault="002353F6" w:rsidP="00303132">
      <w:pPr>
        <w:ind w:left="3420"/>
        <w:jc w:val="both"/>
        <w:rPr>
          <w:b/>
          <w:vertAlign w:val="superscript"/>
        </w:rPr>
      </w:pPr>
      <w:r w:rsidRPr="001D365B">
        <w:rPr>
          <w:b/>
          <w:i/>
          <w:noProof/>
          <w:lang w:val="it-IT" w:eastAsia="it-IT"/>
        </w:rPr>
        <w:lastRenderedPageBreak/>
        <mc:AlternateContent>
          <mc:Choice Requires="wpg">
            <w:drawing>
              <wp:anchor distT="0" distB="0" distL="114300" distR="114300" simplePos="0" relativeHeight="251661312" behindDoc="0" locked="0" layoutInCell="1" allowOverlap="1" wp14:anchorId="280CB96F" wp14:editId="0B329405">
                <wp:simplePos x="0" y="0"/>
                <wp:positionH relativeFrom="page">
                  <wp:posOffset>2088515</wp:posOffset>
                </wp:positionH>
                <wp:positionV relativeFrom="page">
                  <wp:posOffset>365760</wp:posOffset>
                </wp:positionV>
                <wp:extent cx="6350" cy="10087610"/>
                <wp:effectExtent l="3810" t="7620" r="8890" b="10795"/>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0087610"/>
                          <a:chOff x="3276" y="612"/>
                          <a:chExt cx="10" cy="15886"/>
                        </a:xfrm>
                      </wpg:grpSpPr>
                      <wps:wsp>
                        <wps:cNvPr id="7" name="AutoShape 11"/>
                        <wps:cNvSpPr>
                          <a:spLocks/>
                        </wps:cNvSpPr>
                        <wps:spPr bwMode="auto">
                          <a:xfrm>
                            <a:off x="3280" y="612"/>
                            <a:ext cx="2" cy="1532"/>
                          </a:xfrm>
                          <a:custGeom>
                            <a:avLst/>
                            <a:gdLst>
                              <a:gd name="T0" fmla="+- 0 612 612"/>
                              <a:gd name="T1" fmla="*/ 612 h 1532"/>
                              <a:gd name="T2" fmla="+- 0 792 612"/>
                              <a:gd name="T3" fmla="*/ 792 h 1532"/>
                              <a:gd name="T4" fmla="+- 0 792 612"/>
                              <a:gd name="T5" fmla="*/ 792 h 1532"/>
                              <a:gd name="T6" fmla="+- 0 2143 612"/>
                              <a:gd name="T7" fmla="*/ 2143 h 1532"/>
                            </a:gdLst>
                            <a:ahLst/>
                            <a:cxnLst>
                              <a:cxn ang="0">
                                <a:pos x="0" y="T1"/>
                              </a:cxn>
                              <a:cxn ang="0">
                                <a:pos x="0" y="T3"/>
                              </a:cxn>
                              <a:cxn ang="0">
                                <a:pos x="0" y="T5"/>
                              </a:cxn>
                              <a:cxn ang="0">
                                <a:pos x="0" y="T7"/>
                              </a:cxn>
                            </a:cxnLst>
                            <a:rect l="0" t="0" r="r" b="b"/>
                            <a:pathLst>
                              <a:path h="1532">
                                <a:moveTo>
                                  <a:pt x="0" y="0"/>
                                </a:moveTo>
                                <a:lnTo>
                                  <a:pt x="0" y="180"/>
                                </a:lnTo>
                                <a:moveTo>
                                  <a:pt x="0" y="180"/>
                                </a:moveTo>
                                <a:lnTo>
                                  <a:pt x="0" y="15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2"/>
                        <wps:cNvCnPr>
                          <a:cxnSpLocks noChangeShapeType="1"/>
                        </wps:cNvCnPr>
                        <wps:spPr bwMode="auto">
                          <a:xfrm>
                            <a:off x="3281" y="2143"/>
                            <a:ext cx="0" cy="117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3281" y="13913"/>
                            <a:ext cx="0" cy="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357063" id="Group 10" o:spid="_x0000_s1026" style="position:absolute;margin-left:164.45pt;margin-top:28.8pt;width:.5pt;height:794.3pt;z-index:251661312;mso-position-horizontal-relative:page;mso-position-vertical-relative:page" coordorigin="3276,612" coordsize="10,1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">
                <v:shape id="AutoShape 11" o:spid="_x0000_s1027" style="position:absolute;left:3280;top:612;width:2;height:1532;visibility:visible;mso-wrap-style:square;v-text-anchor:top" coordsize="2,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" path="m,l,180t,l,1531e" filled="f" strokeweight=".48pt">
                  <v:path arrowok="t" o:connecttype="custom" o:connectlocs="0,612;0,792;0,792;0,2143" o:connectangles="0,0,0,0"/>
                </v:shape>
                <v:line id="Line 12" o:spid="_x0000_s1028" style="position:absolute;visibility:visible;mso-wrap-style:square" from="3281,2143" to="3281,1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3" o:spid="_x0000_s1029" style="position:absolute;visibility:visible;mso-wrap-style:square" from="3281,13913" to="3281,16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anchorx="page" anchory="page"/>
              </v:group>
            </w:pict>
          </mc:Fallback>
        </mc:AlternateContent>
      </w:r>
      <w:r w:rsidR="008F36C3">
        <w:rPr>
          <w:b/>
        </w:rPr>
        <w:t>Summer, Year 1</w:t>
      </w:r>
      <w:r w:rsidR="008F36C3">
        <w:rPr>
          <w:b/>
          <w:vertAlign w:val="superscript"/>
        </w:rPr>
        <w:t>st</w:t>
      </w:r>
    </w:p>
    <w:p w:rsidR="00846A6A" w:rsidRDefault="008F36C3" w:rsidP="00303132">
      <w:pPr>
        <w:ind w:left="3420"/>
        <w:jc w:val="both"/>
        <w:rPr>
          <w:b/>
          <w:i/>
        </w:rPr>
      </w:pPr>
      <w:r>
        <w:rPr>
          <w:b/>
          <w:i/>
        </w:rPr>
        <w:t>Activity 1</w:t>
      </w:r>
    </w:p>
    <w:p w:rsidR="00650195" w:rsidRDefault="00650195" w:rsidP="00650195">
      <w:pPr>
        <w:widowControl/>
        <w:autoSpaceDE/>
        <w:autoSpaceDN/>
        <w:ind w:left="3402"/>
        <w:contextualSpacing/>
        <w:jc w:val="both"/>
      </w:pPr>
      <w:r w:rsidRPr="00650195">
        <w:rPr>
          <w:b/>
          <w:bCs/>
        </w:rPr>
        <w:t xml:space="preserve">(Online) </w:t>
      </w:r>
      <w:r>
        <w:t>preparation of the executive summary of the spring school paper</w:t>
      </w:r>
    </w:p>
    <w:p w:rsidR="00846A6A" w:rsidRPr="00650195" w:rsidRDefault="00650195" w:rsidP="00650195">
      <w:pPr>
        <w:widowControl/>
        <w:autoSpaceDE/>
        <w:autoSpaceDN/>
        <w:ind w:left="3402"/>
        <w:contextualSpacing/>
        <w:jc w:val="both"/>
      </w:pPr>
      <w:r w:rsidRPr="00650195">
        <w:t>The summaries will be delivered in a cloud space, allowing students and instructor to cooperate if needed. Students will be allowed up to 3 re-submissions of the summary, following the instructor’s comments and feedback</w:t>
      </w:r>
    </w:p>
    <w:p w:rsidR="0058327B" w:rsidRDefault="0058327B" w:rsidP="0058327B">
      <w:pPr>
        <w:ind w:left="3420"/>
        <w:jc w:val="both"/>
        <w:rPr>
          <w:b/>
        </w:rPr>
      </w:pPr>
    </w:p>
    <w:p w:rsidR="0058327B" w:rsidRPr="00650195" w:rsidRDefault="00650195" w:rsidP="0058327B">
      <w:pPr>
        <w:ind w:left="3420"/>
        <w:jc w:val="both"/>
        <w:rPr>
          <w:b/>
          <w:vertAlign w:val="superscript"/>
        </w:rPr>
      </w:pPr>
      <w:r>
        <w:rPr>
          <w:b/>
        </w:rPr>
        <w:t>Summer, Year 2</w:t>
      </w:r>
      <w:r>
        <w:rPr>
          <w:b/>
          <w:vertAlign w:val="superscript"/>
        </w:rPr>
        <w:t>nd</w:t>
      </w:r>
    </w:p>
    <w:p w:rsidR="0058327B" w:rsidRDefault="00650195" w:rsidP="0058327B">
      <w:pPr>
        <w:ind w:left="3420"/>
        <w:jc w:val="both"/>
        <w:rPr>
          <w:b/>
          <w:i/>
        </w:rPr>
      </w:pPr>
      <w:r>
        <w:rPr>
          <w:b/>
          <w:i/>
        </w:rPr>
        <w:t xml:space="preserve">Activity 2 </w:t>
      </w:r>
    </w:p>
    <w:p w:rsidR="00650195" w:rsidRDefault="00650195" w:rsidP="00650195">
      <w:pPr>
        <w:widowControl/>
        <w:autoSpaceDE/>
        <w:autoSpaceDN/>
        <w:ind w:left="3402"/>
        <w:contextualSpacing/>
        <w:jc w:val="both"/>
      </w:pPr>
      <w:r>
        <w:rPr>
          <w:b/>
          <w:iCs/>
        </w:rPr>
        <w:t xml:space="preserve">(Online) </w:t>
      </w:r>
      <w:r>
        <w:t>preparation of the executive summary of the final project paper</w:t>
      </w:r>
    </w:p>
    <w:p w:rsidR="00650195" w:rsidRPr="00650195" w:rsidRDefault="00650195" w:rsidP="00650195">
      <w:pPr>
        <w:widowControl/>
        <w:autoSpaceDE/>
        <w:autoSpaceDN/>
        <w:ind w:left="3402"/>
        <w:contextualSpacing/>
        <w:jc w:val="both"/>
      </w:pPr>
      <w:r w:rsidRPr="00650195">
        <w:t xml:space="preserve">The summaries will be delivered in a cloud space, allowing students and instructor to cooperate if needed. </w:t>
      </w:r>
    </w:p>
    <w:p w:rsidR="0058327B" w:rsidRDefault="0058327B" w:rsidP="00650195">
      <w:pPr>
        <w:jc w:val="both"/>
        <w:rPr>
          <w:b/>
        </w:rPr>
      </w:pPr>
    </w:p>
    <w:p w:rsidR="00846A6A" w:rsidRPr="00650195" w:rsidRDefault="00650195" w:rsidP="00303132">
      <w:pPr>
        <w:ind w:left="3420"/>
        <w:jc w:val="both"/>
        <w:rPr>
          <w:b/>
          <w:vertAlign w:val="superscript"/>
        </w:rPr>
      </w:pPr>
      <w:r>
        <w:rPr>
          <w:b/>
        </w:rPr>
        <w:t>Summer, Year 2</w:t>
      </w:r>
      <w:r>
        <w:rPr>
          <w:b/>
          <w:vertAlign w:val="superscript"/>
        </w:rPr>
        <w:t>nd</w:t>
      </w:r>
    </w:p>
    <w:p w:rsidR="00846A6A" w:rsidRPr="001D365B" w:rsidRDefault="00650195" w:rsidP="00303132">
      <w:pPr>
        <w:ind w:left="3420"/>
        <w:jc w:val="both"/>
        <w:rPr>
          <w:b/>
          <w:i/>
        </w:rPr>
      </w:pPr>
      <w:r>
        <w:rPr>
          <w:b/>
          <w:i/>
        </w:rPr>
        <w:t>Activity 3</w:t>
      </w:r>
    </w:p>
    <w:p w:rsidR="00650195" w:rsidRDefault="00650195" w:rsidP="00650195">
      <w:pPr>
        <w:widowControl/>
        <w:autoSpaceDE/>
        <w:autoSpaceDN/>
        <w:ind w:left="3402"/>
        <w:contextualSpacing/>
        <w:jc w:val="both"/>
      </w:pPr>
      <w:r w:rsidRPr="00E27809">
        <w:rPr>
          <w:b/>
        </w:rPr>
        <w:t>(</w:t>
      </w:r>
      <w:r>
        <w:rPr>
          <w:b/>
        </w:rPr>
        <w:t>I</w:t>
      </w:r>
      <w:r w:rsidRPr="00E27809">
        <w:rPr>
          <w:b/>
        </w:rPr>
        <w:t>n presence</w:t>
      </w:r>
      <w:r>
        <w:t xml:space="preserve">, </w:t>
      </w:r>
      <w:r w:rsidRPr="00650195">
        <w:rPr>
          <w:b/>
          <w:bCs/>
        </w:rPr>
        <w:t>2 full days, at POLIMI and POLITO)</w:t>
      </w:r>
      <w:r>
        <w:t xml:space="preserve"> check of the final project presentations</w:t>
      </w:r>
    </w:p>
    <w:p w:rsidR="00650195" w:rsidRPr="00650195" w:rsidRDefault="00650195" w:rsidP="00650195">
      <w:pPr>
        <w:widowControl/>
        <w:autoSpaceDE/>
        <w:autoSpaceDN/>
        <w:ind w:left="3402"/>
        <w:contextualSpacing/>
        <w:jc w:val="both"/>
      </w:pPr>
      <w:r w:rsidRPr="00650195">
        <w:t>Rehearsal of the final presentations, in order to get feedback on clarity, organization, key messages etc. When possible, a member of the ASP board attends the session</w:t>
      </w:r>
      <w:r w:rsidR="00D15D76">
        <w:t xml:space="preserve">s </w:t>
      </w:r>
      <w:r w:rsidRPr="00650195">
        <w:t xml:space="preserve">as well. </w:t>
      </w:r>
    </w:p>
    <w:p w:rsidR="00846C62" w:rsidRPr="00650195" w:rsidRDefault="00846C62" w:rsidP="00303132">
      <w:pPr>
        <w:ind w:left="3420"/>
        <w:jc w:val="both"/>
        <w:rPr>
          <w:lang w:val="en-GB"/>
        </w:rPr>
      </w:pPr>
    </w:p>
    <w:p w:rsidR="00846A6A" w:rsidRPr="00650195" w:rsidRDefault="00846A6A" w:rsidP="00303132">
      <w:pPr>
        <w:ind w:left="3420"/>
        <w:jc w:val="both"/>
        <w:rPr>
          <w:lang w:val="en-GB"/>
        </w:rPr>
      </w:pPr>
    </w:p>
    <w:p w:rsidR="00846A6A" w:rsidRPr="00650195" w:rsidRDefault="00650195" w:rsidP="00303132">
      <w:pPr>
        <w:ind w:left="3420"/>
        <w:jc w:val="both"/>
        <w:rPr>
          <w:b/>
          <w:vertAlign w:val="superscript"/>
        </w:rPr>
      </w:pPr>
      <w:r>
        <w:rPr>
          <w:b/>
        </w:rPr>
        <w:t xml:space="preserve">Summer, Year </w:t>
      </w:r>
      <w:r w:rsidR="004E77CE">
        <w:rPr>
          <w:b/>
        </w:rPr>
        <w:t>2</w:t>
      </w:r>
      <w:r w:rsidR="004E77CE">
        <w:rPr>
          <w:b/>
          <w:vertAlign w:val="superscript"/>
        </w:rPr>
        <w:t>nd</w:t>
      </w:r>
    </w:p>
    <w:p w:rsidR="00846A6A" w:rsidRPr="001D365B" w:rsidRDefault="00650195" w:rsidP="00303132">
      <w:pPr>
        <w:ind w:left="3420"/>
        <w:jc w:val="both"/>
        <w:rPr>
          <w:b/>
          <w:i/>
        </w:rPr>
      </w:pPr>
      <w:r>
        <w:rPr>
          <w:b/>
          <w:i/>
        </w:rPr>
        <w:t xml:space="preserve">Activity 4 </w:t>
      </w:r>
    </w:p>
    <w:p w:rsidR="00650195" w:rsidRDefault="00650195" w:rsidP="00650195">
      <w:pPr>
        <w:widowControl/>
        <w:autoSpaceDE/>
        <w:autoSpaceDN/>
        <w:ind w:left="3402"/>
        <w:contextualSpacing/>
        <w:jc w:val="both"/>
      </w:pPr>
      <w:r w:rsidRPr="00650195">
        <w:rPr>
          <w:b/>
          <w:bCs/>
        </w:rPr>
        <w:t>(Online)</w:t>
      </w:r>
      <w:r>
        <w:t xml:space="preserve"> preparation of the final project “defense”</w:t>
      </w:r>
    </w:p>
    <w:p w:rsidR="00650195" w:rsidRDefault="00650195" w:rsidP="00650195">
      <w:pPr>
        <w:widowControl/>
        <w:autoSpaceDE/>
        <w:autoSpaceDN/>
        <w:ind w:left="3402"/>
        <w:contextualSpacing/>
        <w:jc w:val="both"/>
      </w:pPr>
      <w:r w:rsidRPr="00650195">
        <w:t>Groups are asked to get set with respect to: what the strong points of the project and the key messages to convey are; possible objections by the board and ways to cope with them (deciding which objections to anticipate themselves).</w:t>
      </w:r>
    </w:p>
    <w:p w:rsidR="00846C62" w:rsidRDefault="00846C62" w:rsidP="00303132">
      <w:pPr>
        <w:ind w:left="3420"/>
        <w:jc w:val="both"/>
      </w:pPr>
    </w:p>
    <w:p w:rsidR="00846A6A" w:rsidRPr="00650195" w:rsidRDefault="00846A6A" w:rsidP="00303132">
      <w:pPr>
        <w:ind w:left="3420"/>
        <w:jc w:val="both"/>
        <w:rPr>
          <w:lang w:val="en-GB"/>
        </w:rPr>
      </w:pPr>
    </w:p>
    <w:p w:rsidR="00846C62" w:rsidRPr="00650195" w:rsidRDefault="00846C62" w:rsidP="00303132">
      <w:pPr>
        <w:ind w:left="3420"/>
        <w:jc w:val="both"/>
        <w:rPr>
          <w:lang w:val="en-GB"/>
        </w:rPr>
      </w:pPr>
    </w:p>
    <w:sectPr w:rsidR="00846C62" w:rsidRPr="00650195" w:rsidSect="00AC1C76">
      <w:pgSz w:w="11910" w:h="16840"/>
      <w:pgMar w:top="567" w:right="28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F45" w:rsidRDefault="00C07F45" w:rsidP="00763179">
      <w:r>
        <w:separator/>
      </w:r>
    </w:p>
  </w:endnote>
  <w:endnote w:type="continuationSeparator" w:id="0">
    <w:p w:rsidR="00C07F45" w:rsidRDefault="00C07F45" w:rsidP="0076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F45" w:rsidRDefault="00C07F45" w:rsidP="00763179">
      <w:r>
        <w:separator/>
      </w:r>
    </w:p>
  </w:footnote>
  <w:footnote w:type="continuationSeparator" w:id="0">
    <w:p w:rsidR="00C07F45" w:rsidRDefault="00C07F45" w:rsidP="00763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E768C"/>
    <w:multiLevelType w:val="hybridMultilevel"/>
    <w:tmpl w:val="EB129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385F"/>
    <w:multiLevelType w:val="hybridMultilevel"/>
    <w:tmpl w:val="6858806E"/>
    <w:lvl w:ilvl="0" w:tplc="DA22C45A">
      <w:start w:val="2016"/>
      <w:numFmt w:val="bullet"/>
      <w:lvlText w:val="-"/>
      <w:lvlJc w:val="left"/>
      <w:pPr>
        <w:ind w:left="3780" w:hanging="360"/>
      </w:pPr>
      <w:rPr>
        <w:rFonts w:ascii="Arial Narrow" w:eastAsia="Arial Narrow" w:hAnsi="Arial Narrow" w:cs="Arial Narrow" w:hint="default"/>
      </w:rPr>
    </w:lvl>
    <w:lvl w:ilvl="1" w:tplc="04100003" w:tentative="1">
      <w:start w:val="1"/>
      <w:numFmt w:val="bullet"/>
      <w:lvlText w:val="o"/>
      <w:lvlJc w:val="left"/>
      <w:pPr>
        <w:ind w:left="4500" w:hanging="360"/>
      </w:pPr>
      <w:rPr>
        <w:rFonts w:ascii="Courier New" w:hAnsi="Courier New" w:cs="Courier New" w:hint="default"/>
      </w:rPr>
    </w:lvl>
    <w:lvl w:ilvl="2" w:tplc="04100005" w:tentative="1">
      <w:start w:val="1"/>
      <w:numFmt w:val="bullet"/>
      <w:lvlText w:val=""/>
      <w:lvlJc w:val="left"/>
      <w:pPr>
        <w:ind w:left="5220" w:hanging="360"/>
      </w:pPr>
      <w:rPr>
        <w:rFonts w:ascii="Wingdings" w:hAnsi="Wingdings" w:hint="default"/>
      </w:rPr>
    </w:lvl>
    <w:lvl w:ilvl="3" w:tplc="04100001" w:tentative="1">
      <w:start w:val="1"/>
      <w:numFmt w:val="bullet"/>
      <w:lvlText w:val=""/>
      <w:lvlJc w:val="left"/>
      <w:pPr>
        <w:ind w:left="5940" w:hanging="360"/>
      </w:pPr>
      <w:rPr>
        <w:rFonts w:ascii="Symbol" w:hAnsi="Symbol" w:hint="default"/>
      </w:rPr>
    </w:lvl>
    <w:lvl w:ilvl="4" w:tplc="04100003" w:tentative="1">
      <w:start w:val="1"/>
      <w:numFmt w:val="bullet"/>
      <w:lvlText w:val="o"/>
      <w:lvlJc w:val="left"/>
      <w:pPr>
        <w:ind w:left="6660" w:hanging="360"/>
      </w:pPr>
      <w:rPr>
        <w:rFonts w:ascii="Courier New" w:hAnsi="Courier New" w:cs="Courier New" w:hint="default"/>
      </w:rPr>
    </w:lvl>
    <w:lvl w:ilvl="5" w:tplc="04100005" w:tentative="1">
      <w:start w:val="1"/>
      <w:numFmt w:val="bullet"/>
      <w:lvlText w:val=""/>
      <w:lvlJc w:val="left"/>
      <w:pPr>
        <w:ind w:left="7380" w:hanging="360"/>
      </w:pPr>
      <w:rPr>
        <w:rFonts w:ascii="Wingdings" w:hAnsi="Wingdings" w:hint="default"/>
      </w:rPr>
    </w:lvl>
    <w:lvl w:ilvl="6" w:tplc="04100001" w:tentative="1">
      <w:start w:val="1"/>
      <w:numFmt w:val="bullet"/>
      <w:lvlText w:val=""/>
      <w:lvlJc w:val="left"/>
      <w:pPr>
        <w:ind w:left="8100" w:hanging="360"/>
      </w:pPr>
      <w:rPr>
        <w:rFonts w:ascii="Symbol" w:hAnsi="Symbol" w:hint="default"/>
      </w:rPr>
    </w:lvl>
    <w:lvl w:ilvl="7" w:tplc="04100003" w:tentative="1">
      <w:start w:val="1"/>
      <w:numFmt w:val="bullet"/>
      <w:lvlText w:val="o"/>
      <w:lvlJc w:val="left"/>
      <w:pPr>
        <w:ind w:left="8820" w:hanging="360"/>
      </w:pPr>
      <w:rPr>
        <w:rFonts w:ascii="Courier New" w:hAnsi="Courier New" w:cs="Courier New" w:hint="default"/>
      </w:rPr>
    </w:lvl>
    <w:lvl w:ilvl="8" w:tplc="04100005" w:tentative="1">
      <w:start w:val="1"/>
      <w:numFmt w:val="bullet"/>
      <w:lvlText w:val=""/>
      <w:lvlJc w:val="left"/>
      <w:pPr>
        <w:ind w:left="9540" w:hanging="360"/>
      </w:pPr>
      <w:rPr>
        <w:rFonts w:ascii="Wingdings" w:hAnsi="Wingdings" w:hint="default"/>
      </w:rPr>
    </w:lvl>
  </w:abstractNum>
  <w:abstractNum w:abstractNumId="2" w15:restartNumberingAfterBreak="0">
    <w:nsid w:val="3DA810C4"/>
    <w:multiLevelType w:val="hybridMultilevel"/>
    <w:tmpl w:val="A918821E"/>
    <w:lvl w:ilvl="0" w:tplc="04100001">
      <w:start w:val="1"/>
      <w:numFmt w:val="bullet"/>
      <w:lvlText w:val=""/>
      <w:lvlJc w:val="left"/>
      <w:pPr>
        <w:ind w:left="3780" w:hanging="360"/>
      </w:pPr>
      <w:rPr>
        <w:rFonts w:ascii="Symbol" w:hAnsi="Symbol" w:hint="default"/>
      </w:rPr>
    </w:lvl>
    <w:lvl w:ilvl="1" w:tplc="04100003" w:tentative="1">
      <w:start w:val="1"/>
      <w:numFmt w:val="bullet"/>
      <w:lvlText w:val="o"/>
      <w:lvlJc w:val="left"/>
      <w:pPr>
        <w:ind w:left="4500" w:hanging="360"/>
      </w:pPr>
      <w:rPr>
        <w:rFonts w:ascii="Courier New" w:hAnsi="Courier New" w:cs="Courier New" w:hint="default"/>
      </w:rPr>
    </w:lvl>
    <w:lvl w:ilvl="2" w:tplc="04100005" w:tentative="1">
      <w:start w:val="1"/>
      <w:numFmt w:val="bullet"/>
      <w:lvlText w:val=""/>
      <w:lvlJc w:val="left"/>
      <w:pPr>
        <w:ind w:left="5220" w:hanging="360"/>
      </w:pPr>
      <w:rPr>
        <w:rFonts w:ascii="Wingdings" w:hAnsi="Wingdings" w:hint="default"/>
      </w:rPr>
    </w:lvl>
    <w:lvl w:ilvl="3" w:tplc="04100001" w:tentative="1">
      <w:start w:val="1"/>
      <w:numFmt w:val="bullet"/>
      <w:lvlText w:val=""/>
      <w:lvlJc w:val="left"/>
      <w:pPr>
        <w:ind w:left="5940" w:hanging="360"/>
      </w:pPr>
      <w:rPr>
        <w:rFonts w:ascii="Symbol" w:hAnsi="Symbol" w:hint="default"/>
      </w:rPr>
    </w:lvl>
    <w:lvl w:ilvl="4" w:tplc="04100003" w:tentative="1">
      <w:start w:val="1"/>
      <w:numFmt w:val="bullet"/>
      <w:lvlText w:val="o"/>
      <w:lvlJc w:val="left"/>
      <w:pPr>
        <w:ind w:left="6660" w:hanging="360"/>
      </w:pPr>
      <w:rPr>
        <w:rFonts w:ascii="Courier New" w:hAnsi="Courier New" w:cs="Courier New" w:hint="default"/>
      </w:rPr>
    </w:lvl>
    <w:lvl w:ilvl="5" w:tplc="04100005" w:tentative="1">
      <w:start w:val="1"/>
      <w:numFmt w:val="bullet"/>
      <w:lvlText w:val=""/>
      <w:lvlJc w:val="left"/>
      <w:pPr>
        <w:ind w:left="7380" w:hanging="360"/>
      </w:pPr>
      <w:rPr>
        <w:rFonts w:ascii="Wingdings" w:hAnsi="Wingdings" w:hint="default"/>
      </w:rPr>
    </w:lvl>
    <w:lvl w:ilvl="6" w:tplc="04100001" w:tentative="1">
      <w:start w:val="1"/>
      <w:numFmt w:val="bullet"/>
      <w:lvlText w:val=""/>
      <w:lvlJc w:val="left"/>
      <w:pPr>
        <w:ind w:left="8100" w:hanging="360"/>
      </w:pPr>
      <w:rPr>
        <w:rFonts w:ascii="Symbol" w:hAnsi="Symbol" w:hint="default"/>
      </w:rPr>
    </w:lvl>
    <w:lvl w:ilvl="7" w:tplc="04100003" w:tentative="1">
      <w:start w:val="1"/>
      <w:numFmt w:val="bullet"/>
      <w:lvlText w:val="o"/>
      <w:lvlJc w:val="left"/>
      <w:pPr>
        <w:ind w:left="8820" w:hanging="360"/>
      </w:pPr>
      <w:rPr>
        <w:rFonts w:ascii="Courier New" w:hAnsi="Courier New" w:cs="Courier New" w:hint="default"/>
      </w:rPr>
    </w:lvl>
    <w:lvl w:ilvl="8" w:tplc="04100005" w:tentative="1">
      <w:start w:val="1"/>
      <w:numFmt w:val="bullet"/>
      <w:lvlText w:val=""/>
      <w:lvlJc w:val="left"/>
      <w:pPr>
        <w:ind w:left="9540" w:hanging="360"/>
      </w:pPr>
      <w:rPr>
        <w:rFonts w:ascii="Wingdings" w:hAnsi="Wingdings" w:hint="default"/>
      </w:rPr>
    </w:lvl>
  </w:abstractNum>
  <w:abstractNum w:abstractNumId="3" w15:restartNumberingAfterBreak="0">
    <w:nsid w:val="7C4E1DE6"/>
    <w:multiLevelType w:val="hybridMultilevel"/>
    <w:tmpl w:val="7A1A9718"/>
    <w:lvl w:ilvl="0" w:tplc="065C6BE4">
      <w:start w:val="1"/>
      <w:numFmt w:val="bullet"/>
      <w:lvlText w:val="•"/>
      <w:lvlJc w:val="left"/>
      <w:pPr>
        <w:tabs>
          <w:tab w:val="num" w:pos="360"/>
        </w:tabs>
        <w:ind w:left="360" w:hanging="360"/>
      </w:pPr>
      <w:rPr>
        <w:rFonts w:ascii="Arial" w:hAnsi="Arial" w:hint="default"/>
      </w:rPr>
    </w:lvl>
    <w:lvl w:ilvl="1" w:tplc="901E5692">
      <w:start w:val="110"/>
      <w:numFmt w:val="bullet"/>
      <w:lvlText w:val="•"/>
      <w:lvlJc w:val="left"/>
      <w:pPr>
        <w:tabs>
          <w:tab w:val="num" w:pos="1080"/>
        </w:tabs>
        <w:ind w:left="1080" w:hanging="360"/>
      </w:pPr>
      <w:rPr>
        <w:rFonts w:ascii="Arial" w:hAnsi="Arial" w:hint="default"/>
      </w:rPr>
    </w:lvl>
    <w:lvl w:ilvl="2" w:tplc="B52ABBFE" w:tentative="1">
      <w:start w:val="1"/>
      <w:numFmt w:val="bullet"/>
      <w:lvlText w:val="•"/>
      <w:lvlJc w:val="left"/>
      <w:pPr>
        <w:tabs>
          <w:tab w:val="num" w:pos="1800"/>
        </w:tabs>
        <w:ind w:left="1800" w:hanging="360"/>
      </w:pPr>
      <w:rPr>
        <w:rFonts w:ascii="Arial" w:hAnsi="Arial" w:hint="default"/>
      </w:rPr>
    </w:lvl>
    <w:lvl w:ilvl="3" w:tplc="ABC2AED0" w:tentative="1">
      <w:start w:val="1"/>
      <w:numFmt w:val="bullet"/>
      <w:lvlText w:val="•"/>
      <w:lvlJc w:val="left"/>
      <w:pPr>
        <w:tabs>
          <w:tab w:val="num" w:pos="2520"/>
        </w:tabs>
        <w:ind w:left="2520" w:hanging="360"/>
      </w:pPr>
      <w:rPr>
        <w:rFonts w:ascii="Arial" w:hAnsi="Arial" w:hint="default"/>
      </w:rPr>
    </w:lvl>
    <w:lvl w:ilvl="4" w:tplc="1494EF04" w:tentative="1">
      <w:start w:val="1"/>
      <w:numFmt w:val="bullet"/>
      <w:lvlText w:val="•"/>
      <w:lvlJc w:val="left"/>
      <w:pPr>
        <w:tabs>
          <w:tab w:val="num" w:pos="3240"/>
        </w:tabs>
        <w:ind w:left="3240" w:hanging="360"/>
      </w:pPr>
      <w:rPr>
        <w:rFonts w:ascii="Arial" w:hAnsi="Arial" w:hint="default"/>
      </w:rPr>
    </w:lvl>
    <w:lvl w:ilvl="5" w:tplc="11A68E26" w:tentative="1">
      <w:start w:val="1"/>
      <w:numFmt w:val="bullet"/>
      <w:lvlText w:val="•"/>
      <w:lvlJc w:val="left"/>
      <w:pPr>
        <w:tabs>
          <w:tab w:val="num" w:pos="3960"/>
        </w:tabs>
        <w:ind w:left="3960" w:hanging="360"/>
      </w:pPr>
      <w:rPr>
        <w:rFonts w:ascii="Arial" w:hAnsi="Arial" w:hint="default"/>
      </w:rPr>
    </w:lvl>
    <w:lvl w:ilvl="6" w:tplc="E994831C" w:tentative="1">
      <w:start w:val="1"/>
      <w:numFmt w:val="bullet"/>
      <w:lvlText w:val="•"/>
      <w:lvlJc w:val="left"/>
      <w:pPr>
        <w:tabs>
          <w:tab w:val="num" w:pos="4680"/>
        </w:tabs>
        <w:ind w:left="4680" w:hanging="360"/>
      </w:pPr>
      <w:rPr>
        <w:rFonts w:ascii="Arial" w:hAnsi="Arial" w:hint="default"/>
      </w:rPr>
    </w:lvl>
    <w:lvl w:ilvl="7" w:tplc="3E383756" w:tentative="1">
      <w:start w:val="1"/>
      <w:numFmt w:val="bullet"/>
      <w:lvlText w:val="•"/>
      <w:lvlJc w:val="left"/>
      <w:pPr>
        <w:tabs>
          <w:tab w:val="num" w:pos="5400"/>
        </w:tabs>
        <w:ind w:left="5400" w:hanging="360"/>
      </w:pPr>
      <w:rPr>
        <w:rFonts w:ascii="Arial" w:hAnsi="Arial" w:hint="default"/>
      </w:rPr>
    </w:lvl>
    <w:lvl w:ilvl="8" w:tplc="61568392"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25"/>
    <w:rsid w:val="000F64C8"/>
    <w:rsid w:val="0012328C"/>
    <w:rsid w:val="001D365B"/>
    <w:rsid w:val="002353F6"/>
    <w:rsid w:val="00235EF0"/>
    <w:rsid w:val="002C0C5B"/>
    <w:rsid w:val="00303132"/>
    <w:rsid w:val="003D703C"/>
    <w:rsid w:val="00401962"/>
    <w:rsid w:val="00427AF2"/>
    <w:rsid w:val="004E77CE"/>
    <w:rsid w:val="0058327B"/>
    <w:rsid w:val="005A5B0F"/>
    <w:rsid w:val="00641CAF"/>
    <w:rsid w:val="00646D1E"/>
    <w:rsid w:val="00650195"/>
    <w:rsid w:val="00677A5F"/>
    <w:rsid w:val="00763179"/>
    <w:rsid w:val="007A046E"/>
    <w:rsid w:val="0081183D"/>
    <w:rsid w:val="00820A86"/>
    <w:rsid w:val="00846721"/>
    <w:rsid w:val="00846A6A"/>
    <w:rsid w:val="00846C62"/>
    <w:rsid w:val="008D6325"/>
    <w:rsid w:val="008F36C3"/>
    <w:rsid w:val="0098670A"/>
    <w:rsid w:val="009A12DB"/>
    <w:rsid w:val="009A7D0E"/>
    <w:rsid w:val="009B0F06"/>
    <w:rsid w:val="00A20525"/>
    <w:rsid w:val="00A83AC3"/>
    <w:rsid w:val="00A87D4C"/>
    <w:rsid w:val="00AC1C76"/>
    <w:rsid w:val="00B71BE8"/>
    <w:rsid w:val="00BE1EFE"/>
    <w:rsid w:val="00C07F45"/>
    <w:rsid w:val="00C150B6"/>
    <w:rsid w:val="00D15D76"/>
    <w:rsid w:val="00D7596C"/>
    <w:rsid w:val="00DA6D6F"/>
    <w:rsid w:val="00E36C6C"/>
    <w:rsid w:val="00E90080"/>
    <w:rsid w:val="00EE4D6A"/>
    <w:rsid w:val="00EF2C62"/>
    <w:rsid w:val="00F16FEE"/>
    <w:rsid w:val="00FE29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97A2"/>
  <w15:docId w15:val="{BA9874E8-8C04-495C-8DDB-4B40B914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Narrow" w:eastAsia="Arial Narrow" w:hAnsi="Arial Narrow" w:cs="Arial Narrow"/>
    </w:rPr>
  </w:style>
  <w:style w:type="paragraph" w:styleId="Titolo1">
    <w:name w:val="heading 1"/>
    <w:basedOn w:val="Normale"/>
    <w:uiPriority w:val="1"/>
    <w:qFormat/>
    <w:pPr>
      <w:ind w:left="3420"/>
      <w:outlineLvl w:val="0"/>
    </w:pPr>
    <w:rPr>
      <w:i/>
      <w:sz w:val="28"/>
      <w:szCs w:val="28"/>
    </w:rPr>
  </w:style>
  <w:style w:type="paragraph" w:styleId="Titolo2">
    <w:name w:val="heading 2"/>
    <w:basedOn w:val="Normale"/>
    <w:uiPriority w:val="1"/>
    <w:qFormat/>
    <w:pPr>
      <w:ind w:left="3419"/>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63179"/>
    <w:pPr>
      <w:tabs>
        <w:tab w:val="center" w:pos="4819"/>
        <w:tab w:val="right" w:pos="9638"/>
      </w:tabs>
    </w:pPr>
  </w:style>
  <w:style w:type="character" w:customStyle="1" w:styleId="IntestazioneCarattere">
    <w:name w:val="Intestazione Carattere"/>
    <w:basedOn w:val="Carpredefinitoparagrafo"/>
    <w:link w:val="Intestazione"/>
    <w:uiPriority w:val="99"/>
    <w:rsid w:val="00763179"/>
    <w:rPr>
      <w:rFonts w:ascii="Arial Narrow" w:eastAsia="Arial Narrow" w:hAnsi="Arial Narrow" w:cs="Arial Narrow"/>
    </w:rPr>
  </w:style>
  <w:style w:type="paragraph" w:styleId="Pidipagina">
    <w:name w:val="footer"/>
    <w:basedOn w:val="Normale"/>
    <w:link w:val="PidipaginaCarattere"/>
    <w:uiPriority w:val="99"/>
    <w:unhideWhenUsed/>
    <w:rsid w:val="00763179"/>
    <w:pPr>
      <w:tabs>
        <w:tab w:val="center" w:pos="4819"/>
        <w:tab w:val="right" w:pos="9638"/>
      </w:tabs>
    </w:pPr>
  </w:style>
  <w:style w:type="character" w:customStyle="1" w:styleId="PidipaginaCarattere">
    <w:name w:val="Piè di pagina Carattere"/>
    <w:basedOn w:val="Carpredefinitoparagrafo"/>
    <w:link w:val="Pidipagina"/>
    <w:uiPriority w:val="99"/>
    <w:rsid w:val="00763179"/>
    <w:rPr>
      <w:rFonts w:ascii="Arial Narrow" w:eastAsia="Arial Narrow" w:hAnsi="Arial Narrow" w:cs="Arial Narrow"/>
    </w:rPr>
  </w:style>
  <w:style w:type="paragraph" w:customStyle="1" w:styleId="Default">
    <w:name w:val="Default"/>
    <w:rsid w:val="00427AF2"/>
    <w:pPr>
      <w:widowControl/>
      <w:adjustRightInd w:val="0"/>
    </w:pPr>
    <w:rPr>
      <w:rFonts w:ascii="Arial Narrow" w:hAnsi="Arial Narrow" w:cs="Arial Narrow"/>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553</Words>
  <Characters>3153</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SCCMTEST</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GROSPIETRO  ISABELLA</dc:creator>
  <cp:lastModifiedBy>Matteo Curto</cp:lastModifiedBy>
  <cp:revision>3</cp:revision>
  <dcterms:created xsi:type="dcterms:W3CDTF">2020-11-03T11:23:00Z</dcterms:created>
  <dcterms:modified xsi:type="dcterms:W3CDTF">2020-11-03T11:45:00Z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11 per Word</vt:lpwstr>
  </property>
  <property fmtid="{D5CDD505-2E9C-101B-9397-08002B2CF9AE}" pid="4" name="LastSaved">
    <vt:filetime>2020-05-07T00:00:00Z</vt:filetime>
  </property>
</Properties>
</file>